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附件2</w:t>
      </w:r>
    </w:p>
    <w:p>
      <w:pPr>
        <w:snapToGrid w:val="0"/>
        <w:spacing w:line="560" w:lineRule="exact"/>
        <w:ind w:firstLine="600" w:firstLineChars="200"/>
        <w:rPr>
          <w:rFonts w:ascii="Times New Roman" w:hAnsi="Times New Roman" w:eastAsia="仿宋" w:cs="Times New Roman"/>
          <w:sz w:val="30"/>
          <w:szCs w:val="30"/>
        </w:rPr>
      </w:pPr>
    </w:p>
    <w:p>
      <w:pPr>
        <w:snapToGrid w:val="0"/>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2022年度教育部哲学社会科学研究</w:t>
      </w:r>
    </w:p>
    <w:p>
      <w:pPr>
        <w:snapToGrid w:val="0"/>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后期资助项目申报常见问题答疑</w:t>
      </w:r>
    </w:p>
    <w:p>
      <w:pPr>
        <w:snapToGrid w:val="0"/>
        <w:spacing w:line="560" w:lineRule="exact"/>
        <w:rPr>
          <w:rFonts w:ascii="Times New Roman" w:hAnsi="Times New Roman" w:cs="Times New Roman"/>
          <w:sz w:val="30"/>
          <w:szCs w:val="30"/>
        </w:rPr>
      </w:pPr>
    </w:p>
    <w:p>
      <w:pPr>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1.后期资助项目是什么性质的科研项目？</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后期资助项目设立的目的是：鼓励高校教师厚积薄发，潜心研究，勇于理论创新，推出精品力作。要求申报的项目已完成研究任务的70%以上，申报时须提供已完成的书稿电子版（或其他非纸质成果）；申请者所报成果应未得到过省部级以上（含省部级）研究项目经费资助或任何出版资助，也不能为已出版著作的修订本或与已出版著作重复10%以上。</w:t>
      </w:r>
    </w:p>
    <w:p>
      <w:pPr>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2.如何理解资助范围中“具有重要学术价值的以非纸质方式呈现的研究成果”？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研究成果必须包含的要素有：（1）科学研究成果，且是基础研究或应用研究的成果；（2）具有重要学术价值的成果；（3）呈现方式为非纸质，如数据模型、数据库等；（4）具有人文社会科学特性的成果。</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3.申报的学科门类是什么？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其中需要注意：“心理学”不包括国标中的“医学心理学”二级学科；“体育学”不包括国标中的“运动生物力学”“运动生理学”“运动心理学”“体育保健学”“运动生物化学”二级学科。</w:t>
      </w:r>
    </w:p>
    <w:p>
      <w:pPr>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4.后期资助项目完成时间有要求吗？</w:t>
      </w:r>
    </w:p>
    <w:p>
      <w:pPr>
        <w:pStyle w:val="7"/>
        <w:snapToGrid w:val="0"/>
        <w:spacing w:before="0"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——后期资助项目原则上在1—2年内完成，确有需要者，可延长至3年。</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5.后期资助项目面向哪些学校申报？</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——全国普通高等学校都可以申报。上述高校系统外的人员不能作为项目负责人申报，但可作为课题组成员参加项目研究。</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6.后期资助项目是否实行限额申报？</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行限额申报。省、自治区、直辖市教育厅（教委）和新疆生产建设兵团教育局，每单位推荐项数不超过6项；教育部直属高校、部省合建高校每单位推荐项数不超过4项；只有1所部属高校的其他部门每单位推荐项数不超过2项，有2所以上（含2所）部属高校的其他部门每单位推荐项数不超过4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部省合建高校指通过新的机制和模式，在尚无教育部直属高 校的省份，按“一省一校”原则，重点支持的高校，包括：河北大学、山西大学、内蒙古大学、南昌大学、郑州大学、广西大学、 海南大学、贵州大学、云南大学、西藏大学、青海大学、宁夏大 学、新疆大学、石河子大学等14 所高校。</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7.部省合建高校申报是否需要所在省级教育行政部门盖章？</w:t>
      </w:r>
    </w:p>
    <w:p>
      <w:pPr>
        <w:snapToGrid w:val="0"/>
        <w:spacing w:line="560" w:lineRule="exact"/>
        <w:ind w:firstLine="633" w:firstLineChars="198"/>
        <w:rPr>
          <w:rFonts w:ascii="Times New Roman" w:hAnsi="Times New Roman" w:eastAsia="仿宋_GB2312" w:cs="Times New Roman"/>
          <w:sz w:val="32"/>
          <w:szCs w:val="32"/>
        </w:rPr>
      </w:pPr>
      <w:r>
        <w:rPr>
          <w:rFonts w:ascii="Times New Roman" w:hAnsi="Times New Roman" w:eastAsia="仿宋_GB2312" w:cs="Times New Roman"/>
          <w:sz w:val="32"/>
          <w:szCs w:val="32"/>
        </w:rPr>
        <w:t>——按照教育部有关要求,部省合建高校参照教育部直属高校模式，申报不用所在省、自治区、直辖市教育厅（教委）盖章。</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8.博士后能否申报后期资助项目？</w:t>
      </w:r>
    </w:p>
    <w:p>
      <w:pPr>
        <w:pStyle w:val="7"/>
        <w:snapToGrid w:val="0"/>
        <w:spacing w:before="0" w:after="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所在博士后流动站高校出具同意申报并承诺进行管理的证明，可以申报。出站后工作单位为高校者，经双方学校同意可变更项目管理单位。出站后工作单位为非高校的，项目不能转出，由原申报单位承担项目管理与监督责任。</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9.在内地高校工作的外籍教师和港澳台教师是否可以申报后期资助项目？</w:t>
      </w:r>
    </w:p>
    <w:p>
      <w:pPr>
        <w:pStyle w:val="7"/>
        <w:snapToGrid w:val="0"/>
        <w:spacing w:before="0" w:after="0"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——在内地高校全职工作的外籍教师和港澳台教师可以申报。申报时必须附有由学校人事部门出具的证明。</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10.正在承担国家社科基金项目、国家自然科学基金项目或其他国家级科研项目者，能作为负责人申报教育部后期资助项目吗？</w:t>
      </w:r>
    </w:p>
    <w:p>
      <w:pPr>
        <w:pStyle w:val="7"/>
        <w:snapToGrid w:val="0"/>
        <w:spacing w:before="0" w:after="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——可以申报，但所报书稿（或非纸质成果）不能是上述项目的成果。</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11.博士学位论文或博士后出站报告可以申报后期资助项目吗？</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——可以申报，但所报成果应是3年前（2019年1月1日前）获得答辩通过的博士学位论文或博士后出站报告，并在原文基础上进行实质性修改和创新。</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12.申报后期资助项目必须有课题组成员吗？</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一定。后期资助项目提倡联合开展研究，将研究工作与团队建设、出成果与出人才相结合。课题组成员没有年龄及专业技术职务限制。作为课题组成员最多只能同时参加2个项目的申请。所列课题组成员必须征得成员本人同意，并参与实质性研究工作，否则视为违规申报。</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13.申报后期资助项目需要有推荐人吗?</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——本次申报后期资助项目(包括重大项目、一般项目)须经申请人所在单位学术委员会同意，不需要另外填写推荐人意见。</w:t>
      </w:r>
    </w:p>
    <w:p>
      <w:pPr>
        <w:widowControl/>
        <w:shd w:val="clear" w:color="auto" w:fill="FFFFFF"/>
        <w:spacing w:line="560" w:lineRule="exact"/>
        <w:ind w:firstLine="640" w:firstLineChars="200"/>
        <w:rPr>
          <w:rFonts w:ascii="Times New Roman" w:hAnsi="Times New Roman" w:eastAsia="黑体" w:cs="Times New Roman"/>
          <w:bCs/>
          <w:color w:val="000000"/>
          <w:kern w:val="0"/>
          <w:sz w:val="32"/>
          <w:szCs w:val="32"/>
          <w:shd w:val="clear" w:color="auto" w:fill="FFFFFF"/>
        </w:rPr>
      </w:pPr>
      <w:r>
        <w:rPr>
          <w:rFonts w:ascii="Times New Roman" w:hAnsi="Times New Roman" w:eastAsia="黑体" w:cs="Times New Roman"/>
          <w:bCs/>
          <w:color w:val="000000"/>
          <w:kern w:val="0"/>
          <w:sz w:val="32"/>
          <w:szCs w:val="32"/>
          <w:shd w:val="clear" w:color="auto" w:fill="FFFFFF"/>
        </w:rPr>
        <w:t>14.经费预算填报有何要求？</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修订的《繁荣计划专项资金管理办法》(财教〔2021〕285号)全面反映了党中央、国务院一系列优化科研经费管理新要求新举措，落实《国务院办公厅关于改革完善中央财政科研经费管理的若干意见》（国办发〔2021〕32号）要求，将进一步激发科研活力，为创新“松绑”发挥重要作用。研究项目资金分为直接费用和间接费用，直接费用是指在项目研究过程中发生的与之直接相关的费用，包括：业务费、劳务费、设备费。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应按照研究实际需要和资金开支范围，科学合理、实事求是地按年度编制项目预算。项目负责人应严格执行批准后的预算，后期确需调剂的，应当按照有关规定履行单位内部调整审批程序，并通过教育部人文社会科学研究管理平台项目中后期管理系统备案。间接费用由项目承担高校统筹安排使用。项目承担高校应当公开透明、合理合规使用间接费用，处理好分摊间接成本和对科研人员激励的关系。绩效支出安排应当与科研人员在研究工作中的实际贡献挂钩，可以将间接费用全部用于绩效支出，并向创新绩效突出的团队和个人倾斜。</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跨单位合作的科研活动，确需外拨资金的，应当在预算中单独列示，并对合作研究单位资质、承担的研究任务、外拨资金额度等进行说明。间接费用外拨金额，由项目承担高校和合作研究单位协商确定。</w:t>
      </w:r>
    </w:p>
    <w:p>
      <w:pPr>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15.后期资助项目网上申报有哪些注意事项？</w:t>
      </w:r>
    </w:p>
    <w:p>
      <w:pPr>
        <w:spacing w:line="56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申报者需要通过以下步骤完成网上申报，（1）在线填写申报项目的“基本信息”和“相关成果”；下载“申报成果介绍”模板，填写后以附件形式上传到申报系统；（2）以附件形式上传申报成果（PDF版本）及相关证明材料，且不超过30M；（3）学校审核通过后，系统将自动生成完整的《2022年度教育部哲学社会科学研究后期资助项目申请书》（以下简称《申请书》）。</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16.后期资助项目申报需要报送哪些纸质材料？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——本阶段无需报送纸质申报材料，待立项公布后，批准立项的项目按要求提交1份在线打印的《申请书》（签名并加盖学校科研管理部门公章），以及1份纸质申报成果。</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17.后期资助项目如何办理鉴定和结项？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——后期资助项目实行先鉴定后结项，通过鉴定，进入出版程序并经社科司审核后，颁发结项证书。社科司委托高校社会科学研究评价中心随时受理鉴定和结项申请。</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18.后期资助项目要求统一出版吗？</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——由项目负责人与高等教育出版社协商出版。相关成果发表、出版时须在显著位置注明“教育部哲学社会科学研究后期资助项目”字样。</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19.今年项目评审程序怎样？</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——2022年度后期资助项目实行网上通讯评审。</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20.项目申报通知有关内容与项目实施办法不一致时以哪个为准？</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基于现阶段发展状况，结合当前形势需要，为更好推动高校哲学社会科学繁荣发展，项目申报通知对项目实施办法的部分要求进行了适度调整，因此，在项目申报过程中应以项目申报通知规定为准。项目申报通知未涉及内容，执行项目实施办法。</w:t>
      </w:r>
    </w:p>
    <w:sectPr>
      <w:footerReference r:id="rId3" w:type="default"/>
      <w:footerReference r:id="rId4" w:type="even"/>
      <w:pgSz w:w="11906" w:h="16838"/>
      <w:pgMar w:top="1814"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080345"/>
      <w:docPartObj>
        <w:docPartGallery w:val="autotext"/>
      </w:docPartObj>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ascii="Times New Roman" w:hAnsi="Times New Roman" w:cs="Times New Roman"/>
            <w:sz w:val="28"/>
            <w:szCs w:val="28"/>
          </w:rPr>
          <w:t>—</w:t>
        </w: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ascii="Times New Roman" w:hAnsi="Times New Roman" w:cs="Times New Roman"/>
            <w:sz w:val="28"/>
            <w:szCs w:val="28"/>
          </w:rPr>
          <w:t>—</w:t>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6B"/>
    <w:rsid w:val="00011B22"/>
    <w:rsid w:val="00014AA6"/>
    <w:rsid w:val="00020A8F"/>
    <w:rsid w:val="00023952"/>
    <w:rsid w:val="00023E4F"/>
    <w:rsid w:val="00026C59"/>
    <w:rsid w:val="00046232"/>
    <w:rsid w:val="00062D63"/>
    <w:rsid w:val="00076072"/>
    <w:rsid w:val="000A06DE"/>
    <w:rsid w:val="000A705E"/>
    <w:rsid w:val="000B1B12"/>
    <w:rsid w:val="000D1C91"/>
    <w:rsid w:val="000D4162"/>
    <w:rsid w:val="000E3A4B"/>
    <w:rsid w:val="000E5C31"/>
    <w:rsid w:val="000F04EF"/>
    <w:rsid w:val="000F2531"/>
    <w:rsid w:val="000F76CC"/>
    <w:rsid w:val="00102439"/>
    <w:rsid w:val="00103527"/>
    <w:rsid w:val="00106BFD"/>
    <w:rsid w:val="00117A68"/>
    <w:rsid w:val="0012191A"/>
    <w:rsid w:val="00122F39"/>
    <w:rsid w:val="00126E8C"/>
    <w:rsid w:val="00132A94"/>
    <w:rsid w:val="00161F31"/>
    <w:rsid w:val="001734F1"/>
    <w:rsid w:val="001869F5"/>
    <w:rsid w:val="00190922"/>
    <w:rsid w:val="001919C9"/>
    <w:rsid w:val="001B0326"/>
    <w:rsid w:val="001B4C22"/>
    <w:rsid w:val="001C1CF6"/>
    <w:rsid w:val="001D0099"/>
    <w:rsid w:val="001D070C"/>
    <w:rsid w:val="001E6543"/>
    <w:rsid w:val="001F0860"/>
    <w:rsid w:val="001F1BC2"/>
    <w:rsid w:val="001F5D52"/>
    <w:rsid w:val="002028F6"/>
    <w:rsid w:val="00210404"/>
    <w:rsid w:val="002324D2"/>
    <w:rsid w:val="00233043"/>
    <w:rsid w:val="002356F4"/>
    <w:rsid w:val="002461B2"/>
    <w:rsid w:val="0024781D"/>
    <w:rsid w:val="00253650"/>
    <w:rsid w:val="002626CA"/>
    <w:rsid w:val="00266907"/>
    <w:rsid w:val="00267868"/>
    <w:rsid w:val="00271A88"/>
    <w:rsid w:val="00281648"/>
    <w:rsid w:val="00283018"/>
    <w:rsid w:val="00283AF6"/>
    <w:rsid w:val="00284FD9"/>
    <w:rsid w:val="002965DD"/>
    <w:rsid w:val="002A343E"/>
    <w:rsid w:val="002B1BF7"/>
    <w:rsid w:val="002B54F7"/>
    <w:rsid w:val="002C0882"/>
    <w:rsid w:val="002C1D4B"/>
    <w:rsid w:val="002C4BCA"/>
    <w:rsid w:val="002C52AF"/>
    <w:rsid w:val="002C54ED"/>
    <w:rsid w:val="002D6AFC"/>
    <w:rsid w:val="002E495D"/>
    <w:rsid w:val="002E713F"/>
    <w:rsid w:val="002F0887"/>
    <w:rsid w:val="002F18C0"/>
    <w:rsid w:val="0030670A"/>
    <w:rsid w:val="0031025C"/>
    <w:rsid w:val="00312867"/>
    <w:rsid w:val="003138BB"/>
    <w:rsid w:val="00315BA5"/>
    <w:rsid w:val="00316516"/>
    <w:rsid w:val="0031697C"/>
    <w:rsid w:val="003237B8"/>
    <w:rsid w:val="00340AAB"/>
    <w:rsid w:val="0035289E"/>
    <w:rsid w:val="0036636D"/>
    <w:rsid w:val="00375D6A"/>
    <w:rsid w:val="0038503A"/>
    <w:rsid w:val="00390EF8"/>
    <w:rsid w:val="0039668D"/>
    <w:rsid w:val="003A15F3"/>
    <w:rsid w:val="003A22A3"/>
    <w:rsid w:val="003A3167"/>
    <w:rsid w:val="003B0F6D"/>
    <w:rsid w:val="003B35A7"/>
    <w:rsid w:val="003B6B1B"/>
    <w:rsid w:val="003C30A7"/>
    <w:rsid w:val="003C700C"/>
    <w:rsid w:val="003D30E8"/>
    <w:rsid w:val="003D76E1"/>
    <w:rsid w:val="003E69F5"/>
    <w:rsid w:val="003F4FF6"/>
    <w:rsid w:val="003F5A52"/>
    <w:rsid w:val="00400CD7"/>
    <w:rsid w:val="00402764"/>
    <w:rsid w:val="00403EC1"/>
    <w:rsid w:val="00405C8A"/>
    <w:rsid w:val="00415644"/>
    <w:rsid w:val="00420608"/>
    <w:rsid w:val="0042298F"/>
    <w:rsid w:val="00443BED"/>
    <w:rsid w:val="0044541A"/>
    <w:rsid w:val="00450BC6"/>
    <w:rsid w:val="00452AE1"/>
    <w:rsid w:val="00453552"/>
    <w:rsid w:val="0045681C"/>
    <w:rsid w:val="00477496"/>
    <w:rsid w:val="00483D95"/>
    <w:rsid w:val="00483EE5"/>
    <w:rsid w:val="0048517F"/>
    <w:rsid w:val="004867CD"/>
    <w:rsid w:val="00493135"/>
    <w:rsid w:val="00495961"/>
    <w:rsid w:val="004C6321"/>
    <w:rsid w:val="004C703E"/>
    <w:rsid w:val="004E21E4"/>
    <w:rsid w:val="004E3684"/>
    <w:rsid w:val="004E6229"/>
    <w:rsid w:val="004E74F5"/>
    <w:rsid w:val="005028A4"/>
    <w:rsid w:val="00515313"/>
    <w:rsid w:val="00515ED2"/>
    <w:rsid w:val="00517B84"/>
    <w:rsid w:val="005202C6"/>
    <w:rsid w:val="0052120F"/>
    <w:rsid w:val="005215D6"/>
    <w:rsid w:val="00522D04"/>
    <w:rsid w:val="005314A6"/>
    <w:rsid w:val="00532647"/>
    <w:rsid w:val="00535471"/>
    <w:rsid w:val="0054345B"/>
    <w:rsid w:val="00546B33"/>
    <w:rsid w:val="0055550F"/>
    <w:rsid w:val="005721AE"/>
    <w:rsid w:val="00572CD2"/>
    <w:rsid w:val="00573FE7"/>
    <w:rsid w:val="00581928"/>
    <w:rsid w:val="00583BC9"/>
    <w:rsid w:val="00590161"/>
    <w:rsid w:val="005A3E6E"/>
    <w:rsid w:val="005B4968"/>
    <w:rsid w:val="005C0D60"/>
    <w:rsid w:val="005D41D4"/>
    <w:rsid w:val="005D571D"/>
    <w:rsid w:val="005E1AE1"/>
    <w:rsid w:val="005F038D"/>
    <w:rsid w:val="00621801"/>
    <w:rsid w:val="00633E6B"/>
    <w:rsid w:val="00650054"/>
    <w:rsid w:val="00650C1A"/>
    <w:rsid w:val="00660AA2"/>
    <w:rsid w:val="0069270D"/>
    <w:rsid w:val="00692BB3"/>
    <w:rsid w:val="00692C3F"/>
    <w:rsid w:val="006937E2"/>
    <w:rsid w:val="006A63F6"/>
    <w:rsid w:val="006A7130"/>
    <w:rsid w:val="006B12A7"/>
    <w:rsid w:val="006B1B9D"/>
    <w:rsid w:val="006B6EE5"/>
    <w:rsid w:val="006D2A09"/>
    <w:rsid w:val="006D2E92"/>
    <w:rsid w:val="006E7BB7"/>
    <w:rsid w:val="0070265E"/>
    <w:rsid w:val="0071185B"/>
    <w:rsid w:val="00713A30"/>
    <w:rsid w:val="00716341"/>
    <w:rsid w:val="00741046"/>
    <w:rsid w:val="007470EF"/>
    <w:rsid w:val="00751857"/>
    <w:rsid w:val="00760C85"/>
    <w:rsid w:val="007641BF"/>
    <w:rsid w:val="00785791"/>
    <w:rsid w:val="0079213E"/>
    <w:rsid w:val="0079243B"/>
    <w:rsid w:val="007940E2"/>
    <w:rsid w:val="0079476B"/>
    <w:rsid w:val="007A2785"/>
    <w:rsid w:val="007B0176"/>
    <w:rsid w:val="007B2EBF"/>
    <w:rsid w:val="007B48FD"/>
    <w:rsid w:val="007B7AE6"/>
    <w:rsid w:val="007C403B"/>
    <w:rsid w:val="007C76C4"/>
    <w:rsid w:val="007E0C42"/>
    <w:rsid w:val="007E34B9"/>
    <w:rsid w:val="007F51DA"/>
    <w:rsid w:val="007F7EA1"/>
    <w:rsid w:val="00807606"/>
    <w:rsid w:val="0081259C"/>
    <w:rsid w:val="008216FD"/>
    <w:rsid w:val="00835963"/>
    <w:rsid w:val="0085218D"/>
    <w:rsid w:val="008639F4"/>
    <w:rsid w:val="00873DFC"/>
    <w:rsid w:val="00886EAC"/>
    <w:rsid w:val="00890744"/>
    <w:rsid w:val="00890773"/>
    <w:rsid w:val="0089661D"/>
    <w:rsid w:val="008971D2"/>
    <w:rsid w:val="008A3C2C"/>
    <w:rsid w:val="008A3F23"/>
    <w:rsid w:val="008A466F"/>
    <w:rsid w:val="008A5D36"/>
    <w:rsid w:val="008B42F9"/>
    <w:rsid w:val="008E32CD"/>
    <w:rsid w:val="008E5090"/>
    <w:rsid w:val="008F4EB2"/>
    <w:rsid w:val="009022C7"/>
    <w:rsid w:val="00903CCE"/>
    <w:rsid w:val="00914178"/>
    <w:rsid w:val="00922F2C"/>
    <w:rsid w:val="009269A6"/>
    <w:rsid w:val="00941A25"/>
    <w:rsid w:val="00944DA5"/>
    <w:rsid w:val="00960361"/>
    <w:rsid w:val="0098765D"/>
    <w:rsid w:val="00995AD2"/>
    <w:rsid w:val="0099772C"/>
    <w:rsid w:val="009A1077"/>
    <w:rsid w:val="009B03D3"/>
    <w:rsid w:val="009C0FE1"/>
    <w:rsid w:val="009D351B"/>
    <w:rsid w:val="009E2AB2"/>
    <w:rsid w:val="00A0038B"/>
    <w:rsid w:val="00A170CC"/>
    <w:rsid w:val="00A255F0"/>
    <w:rsid w:val="00A32689"/>
    <w:rsid w:val="00A36F9C"/>
    <w:rsid w:val="00A377CD"/>
    <w:rsid w:val="00A44F1D"/>
    <w:rsid w:val="00A50C65"/>
    <w:rsid w:val="00A51E26"/>
    <w:rsid w:val="00A521EA"/>
    <w:rsid w:val="00A52F49"/>
    <w:rsid w:val="00A54152"/>
    <w:rsid w:val="00A553CE"/>
    <w:rsid w:val="00A57900"/>
    <w:rsid w:val="00A63400"/>
    <w:rsid w:val="00A664A6"/>
    <w:rsid w:val="00A6703A"/>
    <w:rsid w:val="00A67B35"/>
    <w:rsid w:val="00A740B3"/>
    <w:rsid w:val="00A74662"/>
    <w:rsid w:val="00A74FC5"/>
    <w:rsid w:val="00A75B7B"/>
    <w:rsid w:val="00A75CDD"/>
    <w:rsid w:val="00A87FC4"/>
    <w:rsid w:val="00AA1714"/>
    <w:rsid w:val="00AA63CB"/>
    <w:rsid w:val="00AC05CD"/>
    <w:rsid w:val="00AC0996"/>
    <w:rsid w:val="00AC6A73"/>
    <w:rsid w:val="00AD344F"/>
    <w:rsid w:val="00AE00EA"/>
    <w:rsid w:val="00AE3C91"/>
    <w:rsid w:val="00AE5440"/>
    <w:rsid w:val="00AF00C8"/>
    <w:rsid w:val="00B00642"/>
    <w:rsid w:val="00B03519"/>
    <w:rsid w:val="00B1127D"/>
    <w:rsid w:val="00B1780E"/>
    <w:rsid w:val="00B366A5"/>
    <w:rsid w:val="00B37955"/>
    <w:rsid w:val="00B402CD"/>
    <w:rsid w:val="00B45E7B"/>
    <w:rsid w:val="00B46E1F"/>
    <w:rsid w:val="00B53BB9"/>
    <w:rsid w:val="00B540CC"/>
    <w:rsid w:val="00B628B3"/>
    <w:rsid w:val="00B64BA3"/>
    <w:rsid w:val="00B66391"/>
    <w:rsid w:val="00B67881"/>
    <w:rsid w:val="00B72577"/>
    <w:rsid w:val="00B761AF"/>
    <w:rsid w:val="00B84AF5"/>
    <w:rsid w:val="00B90436"/>
    <w:rsid w:val="00B90A71"/>
    <w:rsid w:val="00BA113F"/>
    <w:rsid w:val="00BA1271"/>
    <w:rsid w:val="00BA6260"/>
    <w:rsid w:val="00BB0535"/>
    <w:rsid w:val="00BB158E"/>
    <w:rsid w:val="00BE47ED"/>
    <w:rsid w:val="00BF36FB"/>
    <w:rsid w:val="00BF3B7F"/>
    <w:rsid w:val="00BF6A94"/>
    <w:rsid w:val="00C02791"/>
    <w:rsid w:val="00C04A9D"/>
    <w:rsid w:val="00C055BB"/>
    <w:rsid w:val="00C148BE"/>
    <w:rsid w:val="00C40D22"/>
    <w:rsid w:val="00C44342"/>
    <w:rsid w:val="00C510E5"/>
    <w:rsid w:val="00C51CE4"/>
    <w:rsid w:val="00C62226"/>
    <w:rsid w:val="00C66C10"/>
    <w:rsid w:val="00C727B8"/>
    <w:rsid w:val="00C93ECE"/>
    <w:rsid w:val="00CA007D"/>
    <w:rsid w:val="00CA07A1"/>
    <w:rsid w:val="00CA5434"/>
    <w:rsid w:val="00CA581A"/>
    <w:rsid w:val="00CB5784"/>
    <w:rsid w:val="00CB5AEC"/>
    <w:rsid w:val="00CC292F"/>
    <w:rsid w:val="00CC539B"/>
    <w:rsid w:val="00CD07E7"/>
    <w:rsid w:val="00CD5D6B"/>
    <w:rsid w:val="00CE12E5"/>
    <w:rsid w:val="00CE1B87"/>
    <w:rsid w:val="00CE4E06"/>
    <w:rsid w:val="00D06625"/>
    <w:rsid w:val="00D118DB"/>
    <w:rsid w:val="00D13AA1"/>
    <w:rsid w:val="00D15123"/>
    <w:rsid w:val="00D219C4"/>
    <w:rsid w:val="00D3754C"/>
    <w:rsid w:val="00D41E5D"/>
    <w:rsid w:val="00D471F5"/>
    <w:rsid w:val="00D55462"/>
    <w:rsid w:val="00D57490"/>
    <w:rsid w:val="00D70471"/>
    <w:rsid w:val="00D83508"/>
    <w:rsid w:val="00D87E03"/>
    <w:rsid w:val="00D901A5"/>
    <w:rsid w:val="00D926AD"/>
    <w:rsid w:val="00D932E6"/>
    <w:rsid w:val="00DA4DFA"/>
    <w:rsid w:val="00DD4485"/>
    <w:rsid w:val="00DD507C"/>
    <w:rsid w:val="00DD550D"/>
    <w:rsid w:val="00DE4FE4"/>
    <w:rsid w:val="00DE5194"/>
    <w:rsid w:val="00E03C0C"/>
    <w:rsid w:val="00E04429"/>
    <w:rsid w:val="00E10FA1"/>
    <w:rsid w:val="00E17FBF"/>
    <w:rsid w:val="00E26120"/>
    <w:rsid w:val="00E27F75"/>
    <w:rsid w:val="00E34DF0"/>
    <w:rsid w:val="00E365A9"/>
    <w:rsid w:val="00E50B7C"/>
    <w:rsid w:val="00E56E2A"/>
    <w:rsid w:val="00E72EC7"/>
    <w:rsid w:val="00E84587"/>
    <w:rsid w:val="00E870BB"/>
    <w:rsid w:val="00E9185E"/>
    <w:rsid w:val="00E9375E"/>
    <w:rsid w:val="00E93C49"/>
    <w:rsid w:val="00E97897"/>
    <w:rsid w:val="00EA4ACD"/>
    <w:rsid w:val="00EA5535"/>
    <w:rsid w:val="00EC5AB5"/>
    <w:rsid w:val="00ED1857"/>
    <w:rsid w:val="00F151B1"/>
    <w:rsid w:val="00F2645A"/>
    <w:rsid w:val="00F270CE"/>
    <w:rsid w:val="00F273C9"/>
    <w:rsid w:val="00F37134"/>
    <w:rsid w:val="00F417F7"/>
    <w:rsid w:val="00F45F48"/>
    <w:rsid w:val="00F60476"/>
    <w:rsid w:val="00F67083"/>
    <w:rsid w:val="00F6773E"/>
    <w:rsid w:val="00F74180"/>
    <w:rsid w:val="00F74BBA"/>
    <w:rsid w:val="00F86846"/>
    <w:rsid w:val="00F87DD7"/>
    <w:rsid w:val="00F87E59"/>
    <w:rsid w:val="00FC5935"/>
    <w:rsid w:val="00FC65C9"/>
    <w:rsid w:val="00FE26F3"/>
    <w:rsid w:val="00FF1C80"/>
    <w:rsid w:val="00FF353A"/>
    <w:rsid w:val="02555107"/>
    <w:rsid w:val="1BF31B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widowControl/>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spacing w:line="520" w:lineRule="exact"/>
      <w:ind w:firstLine="560" w:firstLineChars="200"/>
    </w:pPr>
    <w:rPr>
      <w:rFonts w:ascii="仿宋_GB2312" w:hAnsi="Times New Roman" w:eastAsia="仿宋_GB2312" w:cs="Times New Roman"/>
      <w:sz w:val="28"/>
      <w:szCs w:val="20"/>
    </w:rPr>
  </w:style>
  <w:style w:type="paragraph" w:styleId="4">
    <w:name w:val="Balloon Text"/>
    <w:basedOn w:val="1"/>
    <w:semiHidden/>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30" w:after="30" w:line="270" w:lineRule="atLeast"/>
      <w:ind w:left="30" w:right="30"/>
      <w:jc w:val="left"/>
    </w:pPr>
    <w:rPr>
      <w:rFonts w:ascii="宋体" w:hAnsi="宋体" w:cs="宋体"/>
      <w:kern w:val="0"/>
      <w:sz w:val="24"/>
    </w:rPr>
  </w:style>
  <w:style w:type="character" w:styleId="10">
    <w:name w:val="Strong"/>
    <w:qFormat/>
    <w:uiPriority w:val="0"/>
    <w:rPr>
      <w:b/>
      <w:bCs/>
    </w:rPr>
  </w:style>
  <w:style w:type="character" w:styleId="11">
    <w:name w:val="page number"/>
    <w:basedOn w:val="9"/>
    <w:qFormat/>
    <w:uiPriority w:val="0"/>
  </w:style>
  <w:style w:type="character" w:styleId="12">
    <w:name w:val="Hyperlink"/>
    <w:qFormat/>
    <w:uiPriority w:val="0"/>
    <w:rPr>
      <w:color w:val="3366CC"/>
      <w:u w:val="single"/>
    </w:rPr>
  </w:style>
  <w:style w:type="character" w:customStyle="1" w:styleId="13">
    <w:name w:val="正文文本缩进 Char"/>
    <w:basedOn w:val="9"/>
    <w:link w:val="3"/>
    <w:qFormat/>
    <w:uiPriority w:val="0"/>
    <w:rPr>
      <w:rFonts w:ascii="仿宋_GB2312" w:eastAsia="仿宋_GB2312"/>
      <w:kern w:val="2"/>
      <w:sz w:val="28"/>
    </w:rPr>
  </w:style>
  <w:style w:type="paragraph" w:customStyle="1" w:styleId="14">
    <w:name w:val="Char Char4"/>
    <w:basedOn w:val="1"/>
    <w:qFormat/>
    <w:uiPriority w:val="0"/>
    <w:rPr>
      <w:rFonts w:ascii="Tahoma" w:hAnsi="Tahoma" w:cs="Times New Roman"/>
      <w:sz w:val="24"/>
      <w:szCs w:val="20"/>
    </w:rPr>
  </w:style>
  <w:style w:type="paragraph" w:styleId="15">
    <w:name w:val="List Paragraph"/>
    <w:basedOn w:val="1"/>
    <w:qFormat/>
    <w:uiPriority w:val="34"/>
    <w:pPr>
      <w:ind w:firstLine="420" w:firstLineChars="200"/>
    </w:pPr>
  </w:style>
  <w:style w:type="character" w:customStyle="1" w:styleId="16">
    <w:name w:val="页脚 Char"/>
    <w:basedOn w:val="9"/>
    <w:link w:val="5"/>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37AD-CA57-40AB-A88D-D9DAD12D26D0}">
  <ds:schemaRefs/>
</ds:datastoreItem>
</file>

<file path=docProps/app.xml><?xml version="1.0" encoding="utf-8"?>
<Properties xmlns="http://schemas.openxmlformats.org/officeDocument/2006/extended-properties" xmlns:vt="http://schemas.openxmlformats.org/officeDocument/2006/docPropsVTypes">
  <Template>Normal</Template>
  <Company>swu</Company>
  <Pages>6</Pages>
  <Words>467</Words>
  <Characters>2665</Characters>
  <Lines>22</Lines>
  <Paragraphs>6</Paragraphs>
  <TotalTime>44</TotalTime>
  <ScaleCrop>false</ScaleCrop>
  <LinksUpToDate>false</LinksUpToDate>
  <CharactersWithSpaces>3126</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2022-03-22T09:11:00Z</dcterms:created>
  <dc:creator>admin</dc:creator>
  <cp:lastModifiedBy>kky</cp:lastModifiedBy>
  <cp:lastPrinted>2022-03-23T08:50:00Z</cp:lastPrinted>
  <dcterms:modified xsi:type="dcterms:W3CDTF">2022-04-03T09:15:47Z</dcterms:modified>
  <dc:title>2010年度教育部哲学社会科学研究后期资助项目</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817A769F19FD4213AD9D7DF81293A908</vt:lpwstr>
  </property>
</Properties>
</file>